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ED3E6" w14:textId="041EEAA9" w:rsidR="008F079E" w:rsidRDefault="00227AF0">
      <w:pPr>
        <w:pStyle w:val="BodyText"/>
        <w:ind w:left="417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75EBA71" wp14:editId="675EBA72">
            <wp:extent cx="761989" cy="7715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8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3DD51" w14:textId="77777777" w:rsidR="008F079E" w:rsidRPr="00420A5C" w:rsidRDefault="008F079E">
      <w:pPr>
        <w:pStyle w:val="BodyText"/>
        <w:ind w:left="4170" w:firstLine="0"/>
      </w:pPr>
    </w:p>
    <w:p w14:paraId="7BC2E752" w14:textId="1877FB8A" w:rsidR="008F079E" w:rsidRPr="00420A5C" w:rsidRDefault="008F079E" w:rsidP="00420A5C">
      <w:pPr>
        <w:pStyle w:val="BodyText"/>
        <w:ind w:left="0" w:firstLine="0"/>
        <w:jc w:val="center"/>
        <w:rPr>
          <w:color w:val="4F81BD" w:themeColor="accent1"/>
        </w:rPr>
      </w:pPr>
      <w:r w:rsidRPr="00420A5C">
        <w:rPr>
          <w:b/>
          <w:bCs/>
          <w:color w:val="4F81BD" w:themeColor="accent1"/>
        </w:rPr>
        <w:t>LAKE HAVASU CITY MUNICIPAL AIRPORT</w:t>
      </w:r>
    </w:p>
    <w:p w14:paraId="675EB9E8" w14:textId="7536B647" w:rsidR="003E35B7" w:rsidRPr="00CC35B9" w:rsidRDefault="00227AF0" w:rsidP="00420A5C">
      <w:pPr>
        <w:pStyle w:val="Heading1"/>
        <w:spacing w:before="84"/>
        <w:ind w:left="2306" w:right="973" w:firstLine="741"/>
        <w:jc w:val="left"/>
        <w:rPr>
          <w:rFonts w:ascii="Arial" w:hAnsi="Arial"/>
        </w:rPr>
      </w:pPr>
      <w:r w:rsidRPr="00420A5C">
        <w:rPr>
          <w:color w:val="4F81BD" w:themeColor="accent1"/>
        </w:rPr>
        <w:t xml:space="preserve">LAKE HAVASU CITY, ARIZONA </w:t>
      </w:r>
    </w:p>
    <w:p w14:paraId="675EB9EA" w14:textId="77777777" w:rsidR="003E35B7" w:rsidRDefault="003E35B7">
      <w:pPr>
        <w:pStyle w:val="BodyText"/>
        <w:spacing w:before="229"/>
        <w:ind w:left="0" w:firstLine="0"/>
        <w:rPr>
          <w:rFonts w:ascii="Arial"/>
        </w:rPr>
      </w:pPr>
    </w:p>
    <w:p w14:paraId="675EB9EB" w14:textId="27CE35DD" w:rsidR="003E35B7" w:rsidRDefault="008642E5">
      <w:pPr>
        <w:pStyle w:val="BodyText"/>
        <w:spacing w:before="1"/>
        <w:ind w:left="120" w:firstLine="0"/>
        <w:jc w:val="both"/>
      </w:pPr>
      <w:r>
        <w:t xml:space="preserve">September </w:t>
      </w:r>
      <w:r w:rsidR="008F079E">
        <w:t>18,</w:t>
      </w:r>
      <w:r>
        <w:t xml:space="preserve"> </w:t>
      </w:r>
      <w:r>
        <w:rPr>
          <w:spacing w:val="-4"/>
        </w:rPr>
        <w:t>2024</w:t>
      </w:r>
    </w:p>
    <w:p w14:paraId="675EB9EC" w14:textId="307D7082" w:rsidR="003E35B7" w:rsidRDefault="00227AF0" w:rsidP="000C1E53">
      <w:pPr>
        <w:pStyle w:val="Heading1"/>
        <w:spacing w:before="276"/>
        <w:ind w:right="118"/>
        <w:jc w:val="center"/>
      </w:pPr>
      <w:r>
        <w:t>Notice</w:t>
      </w:r>
      <w:r>
        <w:rPr>
          <w:spacing w:val="-2"/>
        </w:rPr>
        <w:t xml:space="preserve"> </w:t>
      </w:r>
      <w:r w:rsidR="00034ECD">
        <w:t>o</w:t>
      </w:r>
      <w:r>
        <w:t>f</w:t>
      </w:r>
      <w:r>
        <w:rPr>
          <w:spacing w:val="-2"/>
        </w:rPr>
        <w:t xml:space="preserve"> </w:t>
      </w:r>
      <w:r w:rsidR="00034ECD">
        <w:rPr>
          <w:spacing w:val="-2"/>
        </w:rPr>
        <w:t xml:space="preserve">Request for </w:t>
      </w:r>
      <w:r w:rsidR="00803451">
        <w:t>Proposal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034ECD">
        <w:rPr>
          <w:spacing w:val="-1"/>
        </w:rPr>
        <w:t>Q</w:t>
      </w:r>
      <w:r w:rsidR="00C82746">
        <w:rPr>
          <w:spacing w:val="-1"/>
        </w:rPr>
        <w:t xml:space="preserve">ualified </w:t>
      </w:r>
      <w:r w:rsidR="00034ECD">
        <w:rPr>
          <w:spacing w:val="-1"/>
        </w:rPr>
        <w:t>P</w:t>
      </w:r>
      <w:r w:rsidR="00C82746">
        <w:rPr>
          <w:spacing w:val="-1"/>
        </w:rPr>
        <w:t xml:space="preserve">arties </w:t>
      </w:r>
      <w:r w:rsidR="0092070C">
        <w:rPr>
          <w:spacing w:val="-1"/>
        </w:rPr>
        <w:t xml:space="preserve">to </w:t>
      </w:r>
      <w:r w:rsidR="00034ECD">
        <w:rPr>
          <w:spacing w:val="-1"/>
        </w:rPr>
        <w:t>D</w:t>
      </w:r>
      <w:r w:rsidR="0092070C">
        <w:rPr>
          <w:spacing w:val="-1"/>
        </w:rPr>
        <w:t>evelop</w:t>
      </w:r>
      <w:r w:rsidR="001D1FAA">
        <w:rPr>
          <w:spacing w:val="-1"/>
        </w:rPr>
        <w:t xml:space="preserve"> and </w:t>
      </w:r>
      <w:r w:rsidR="00034ECD">
        <w:rPr>
          <w:spacing w:val="-1"/>
        </w:rPr>
        <w:t>O</w:t>
      </w:r>
      <w:r w:rsidR="0092070C">
        <w:rPr>
          <w:spacing w:val="-1"/>
        </w:rPr>
        <w:t xml:space="preserve">perate an </w:t>
      </w:r>
      <w:r w:rsidR="00034ECD">
        <w:rPr>
          <w:spacing w:val="-1"/>
        </w:rPr>
        <w:t>A</w:t>
      </w:r>
      <w:r w:rsidR="0092070C">
        <w:rPr>
          <w:spacing w:val="-1"/>
        </w:rPr>
        <w:t xml:space="preserve">ircraft </w:t>
      </w:r>
      <w:r w:rsidR="00034ECD">
        <w:rPr>
          <w:spacing w:val="-1"/>
        </w:rPr>
        <w:t>M</w:t>
      </w:r>
      <w:r w:rsidR="0092070C">
        <w:rPr>
          <w:spacing w:val="-1"/>
        </w:rPr>
        <w:t xml:space="preserve">aintenance </w:t>
      </w:r>
      <w:r w:rsidR="00034ECD">
        <w:rPr>
          <w:spacing w:val="-1"/>
        </w:rPr>
        <w:t>F</w:t>
      </w:r>
      <w:r w:rsidR="0092070C">
        <w:rPr>
          <w:spacing w:val="-1"/>
        </w:rPr>
        <w:t xml:space="preserve">acility </w:t>
      </w:r>
      <w:r w:rsidR="00420A5C">
        <w:rPr>
          <w:spacing w:val="-1"/>
        </w:rPr>
        <w:t>in</w:t>
      </w:r>
      <w:r w:rsidR="0092070C">
        <w:rPr>
          <w:spacing w:val="-1"/>
        </w:rPr>
        <w:t xml:space="preserve"> </w:t>
      </w:r>
      <w:r w:rsidR="00AC6AD3">
        <w:rPr>
          <w:spacing w:val="-1"/>
        </w:rPr>
        <w:t xml:space="preserve">an </w:t>
      </w:r>
      <w:r w:rsidR="00034ECD">
        <w:rPr>
          <w:spacing w:val="-1"/>
        </w:rPr>
        <w:t>A</w:t>
      </w:r>
      <w:r w:rsidR="00AC6AD3">
        <w:rPr>
          <w:spacing w:val="-1"/>
        </w:rPr>
        <w:t xml:space="preserve">vailable </w:t>
      </w:r>
      <w:r w:rsidR="00034ECD">
        <w:rPr>
          <w:spacing w:val="-1"/>
        </w:rPr>
        <w:t>H</w:t>
      </w:r>
      <w:r w:rsidR="00AC6AD3">
        <w:rPr>
          <w:spacing w:val="-1"/>
        </w:rPr>
        <w:t>angar at the Lake Havasu City Municipal Airport</w:t>
      </w:r>
    </w:p>
    <w:p w14:paraId="760367E4" w14:textId="539D2CE2" w:rsidR="00195A47" w:rsidRDefault="00195A47" w:rsidP="00345079">
      <w:pPr>
        <w:pStyle w:val="BodyText"/>
        <w:spacing w:before="276"/>
        <w:ind w:left="119" w:right="116" w:firstLine="0"/>
      </w:pPr>
      <w:r>
        <w:t>Section I - Description</w:t>
      </w:r>
    </w:p>
    <w:p w14:paraId="1DE4E6DB" w14:textId="6B64656E" w:rsidR="00FF59F3" w:rsidRDefault="00227AF0" w:rsidP="00345079">
      <w:pPr>
        <w:pStyle w:val="BodyText"/>
        <w:spacing w:before="276"/>
        <w:ind w:left="119" w:right="116" w:firstLine="0"/>
      </w:pPr>
      <w:r>
        <w:t xml:space="preserve">Lake Havasu City (“City”) is requesting </w:t>
      </w:r>
      <w:r w:rsidR="00420A5C">
        <w:t>p</w:t>
      </w:r>
      <w:r w:rsidR="00803451">
        <w:t>roposal</w:t>
      </w:r>
      <w:r w:rsidR="00420A5C">
        <w:t>s</w:t>
      </w:r>
      <w:r>
        <w:t xml:space="preserve"> (</w:t>
      </w:r>
      <w:r w:rsidR="00420A5C">
        <w:t xml:space="preserve">Request for Proposal or </w:t>
      </w:r>
      <w:r>
        <w:t>“</w:t>
      </w:r>
      <w:r w:rsidR="00803451">
        <w:t>RFP</w:t>
      </w:r>
      <w:r>
        <w:t xml:space="preserve">”) from </w:t>
      </w:r>
      <w:r w:rsidR="001D1FAA">
        <w:t>qualified</w:t>
      </w:r>
      <w:r w:rsidR="00420A5C">
        <w:t>,</w:t>
      </w:r>
      <w:r w:rsidR="001D1FAA">
        <w:t xml:space="preserve"> interested parties to develop and operate </w:t>
      </w:r>
      <w:r w:rsidR="00761F88">
        <w:t xml:space="preserve">an aircraft maintenance facility </w:t>
      </w:r>
      <w:r w:rsidR="0039188D">
        <w:t>at the Lake Havasu City Municipal Airport</w:t>
      </w:r>
      <w:r w:rsidR="00FF59F3">
        <w:t xml:space="preserve"> (“Airport”)</w:t>
      </w:r>
      <w:r>
        <w:t>.</w:t>
      </w:r>
      <w:r w:rsidR="0039188D">
        <w:rPr>
          <w:spacing w:val="40"/>
        </w:rPr>
        <w:t xml:space="preserve"> </w:t>
      </w:r>
      <w:r w:rsidR="0039188D">
        <w:t xml:space="preserve">The </w:t>
      </w:r>
      <w:r w:rsidR="00FF59F3">
        <w:t>A</w:t>
      </w:r>
      <w:r w:rsidR="0039188D">
        <w:t xml:space="preserve">irport is a general aviation facility located in Mohave County, Arizona, with an </w:t>
      </w:r>
      <w:proofErr w:type="gramStart"/>
      <w:r w:rsidR="0039188D">
        <w:t>8,100 f</w:t>
      </w:r>
      <w:r w:rsidR="00420A5C">
        <w:t>oo</w:t>
      </w:r>
      <w:r w:rsidR="0039188D">
        <w:t>t</w:t>
      </w:r>
      <w:proofErr w:type="gramEnd"/>
      <w:r w:rsidR="0039188D">
        <w:t xml:space="preserve"> runway and approximately 125 based aircraft. </w:t>
      </w:r>
      <w:r w:rsidR="00E62650">
        <w:t>The Havasu Air Center (</w:t>
      </w:r>
      <w:r w:rsidR="00FF59F3">
        <w:t>“</w:t>
      </w:r>
      <w:r w:rsidR="00E62650">
        <w:t>HAC</w:t>
      </w:r>
      <w:r w:rsidR="00FF59F3">
        <w:t>”</w:t>
      </w:r>
      <w:r w:rsidR="00E62650">
        <w:t xml:space="preserve">) is the </w:t>
      </w:r>
      <w:r w:rsidR="00FF59F3">
        <w:t>A</w:t>
      </w:r>
      <w:r w:rsidR="00E62650">
        <w:t xml:space="preserve">irport’s </w:t>
      </w:r>
      <w:r w:rsidR="00420A5C">
        <w:t xml:space="preserve">only </w:t>
      </w:r>
      <w:r w:rsidR="00E62650">
        <w:t>full service Fixed Based Operator (</w:t>
      </w:r>
      <w:r w:rsidR="00FF59F3">
        <w:t>“</w:t>
      </w:r>
      <w:r w:rsidR="00E62650">
        <w:t>FBO</w:t>
      </w:r>
      <w:r w:rsidR="00FF59F3">
        <w:t>”</w:t>
      </w:r>
      <w:r w:rsidR="00E62650">
        <w:t xml:space="preserve">). HAC owns and operates the only aircraft </w:t>
      </w:r>
      <w:r w:rsidR="00FF59F3">
        <w:t>m</w:t>
      </w:r>
      <w:r w:rsidR="00E62650">
        <w:t>aintenance facility currently on the field</w:t>
      </w:r>
      <w:r w:rsidR="00FD0893">
        <w:t>, which can</w:t>
      </w:r>
      <w:r w:rsidR="00FF59F3">
        <w:t>not</w:t>
      </w:r>
      <w:r w:rsidR="00FD0893">
        <w:t xml:space="preserve"> keep up with the current </w:t>
      </w:r>
      <w:r w:rsidR="003716C6">
        <w:t xml:space="preserve">maintenance </w:t>
      </w:r>
      <w:r w:rsidR="00FD0893">
        <w:t>demand for smaller, piston driven aircraft</w:t>
      </w:r>
      <w:r w:rsidR="00E62650">
        <w:t xml:space="preserve">. </w:t>
      </w:r>
    </w:p>
    <w:p w14:paraId="675EB9EE" w14:textId="446BA7AB" w:rsidR="003E35B7" w:rsidRDefault="003716C6" w:rsidP="00345079">
      <w:pPr>
        <w:pStyle w:val="BodyText"/>
        <w:spacing w:before="276"/>
        <w:ind w:left="119" w:right="116" w:firstLine="0"/>
      </w:pPr>
      <w:r>
        <w:t xml:space="preserve">The aircraft maintenance provider would operate independently of the </w:t>
      </w:r>
      <w:r w:rsidR="00FF59F3">
        <w:t>A</w:t>
      </w:r>
      <w:r>
        <w:t xml:space="preserve">irport as a tenant and </w:t>
      </w:r>
      <w:r w:rsidR="00DC7853">
        <w:t xml:space="preserve">non-exclusive </w:t>
      </w:r>
      <w:r>
        <w:t>Special Aviation Service Operator</w:t>
      </w:r>
      <w:r w:rsidR="00DC7853">
        <w:t xml:space="preserve"> (</w:t>
      </w:r>
      <w:r w:rsidR="00FF59F3">
        <w:t>“</w:t>
      </w:r>
      <w:r w:rsidR="00DC7853">
        <w:t>SASO</w:t>
      </w:r>
      <w:r w:rsidR="00FF59F3">
        <w:t>”</w:t>
      </w:r>
      <w:r w:rsidR="00DC7853">
        <w:t>)</w:t>
      </w:r>
      <w:r>
        <w:t xml:space="preserve">. </w:t>
      </w:r>
      <w:r w:rsidR="0039188D">
        <w:t>T</w:t>
      </w:r>
      <w:r w:rsidR="00345079">
        <w:t xml:space="preserve">he successful </w:t>
      </w:r>
      <w:r w:rsidR="00034ECD">
        <w:t xml:space="preserve">provider </w:t>
      </w:r>
      <w:r w:rsidR="00345079">
        <w:t>will propose and demonstrate proven skills, technical competence</w:t>
      </w:r>
      <w:r w:rsidR="00420A5C">
        <w:t>,</w:t>
      </w:r>
      <w:r w:rsidR="00345079">
        <w:t xml:space="preserve"> and certifications to create and operate an aircraft maintenance facility to industry and Federal Aviation Administration (</w:t>
      </w:r>
      <w:r w:rsidR="00FF59F3">
        <w:t>“</w:t>
      </w:r>
      <w:r w:rsidR="00345079">
        <w:t>FAA</w:t>
      </w:r>
      <w:r w:rsidR="00FF59F3">
        <w:t>”</w:t>
      </w:r>
      <w:r w:rsidR="00345079">
        <w:t xml:space="preserve">) standards. </w:t>
      </w:r>
      <w:r w:rsidR="00803451">
        <w:t>RFP</w:t>
      </w:r>
      <w:r w:rsidR="00227AF0">
        <w:t>s</w:t>
      </w:r>
      <w:r w:rsidR="00227AF0">
        <w:rPr>
          <w:spacing w:val="-3"/>
        </w:rPr>
        <w:t xml:space="preserve"> </w:t>
      </w:r>
      <w:r w:rsidR="00227AF0">
        <w:t>must</w:t>
      </w:r>
      <w:r w:rsidR="00227AF0">
        <w:rPr>
          <w:spacing w:val="-4"/>
        </w:rPr>
        <w:t xml:space="preserve"> </w:t>
      </w:r>
      <w:r w:rsidR="00227AF0">
        <w:t>be</w:t>
      </w:r>
      <w:r w:rsidR="00227AF0">
        <w:rPr>
          <w:spacing w:val="-3"/>
        </w:rPr>
        <w:t xml:space="preserve"> </w:t>
      </w:r>
      <w:r w:rsidR="00227AF0">
        <w:t xml:space="preserve">returned to </w:t>
      </w:r>
      <w:hyperlink r:id="rId12" w:history="1">
        <w:r w:rsidR="00420A5C" w:rsidRPr="00AF74B6">
          <w:rPr>
            <w:rStyle w:val="Hyperlink"/>
          </w:rPr>
          <w:t>Airport@lhcaz.gov</w:t>
        </w:r>
      </w:hyperlink>
      <w:r w:rsidR="00420A5C">
        <w:t xml:space="preserve"> </w:t>
      </w:r>
      <w:r w:rsidR="00227AF0">
        <w:t>or submit</w:t>
      </w:r>
      <w:r w:rsidR="00420A5C">
        <w:t>ted</w:t>
      </w:r>
      <w:r w:rsidR="00227AF0">
        <w:t xml:space="preserve"> electronically through the City’s DemandStar Network at </w:t>
      </w:r>
      <w:hyperlink r:id="rId13" w:history="1">
        <w:r w:rsidR="00420A5C" w:rsidRPr="00AF74B6">
          <w:rPr>
            <w:rStyle w:val="Hyperlink"/>
          </w:rPr>
          <w:t>https://www.demandstar.com/app/buyers/bids/474988/details</w:t>
        </w:r>
        <w:r w:rsidR="00420A5C" w:rsidRPr="00AF74B6">
          <w:rPr>
            <w:rStyle w:val="Hyperlink"/>
            <w:sz w:val="22"/>
            <w:szCs w:val="22"/>
          </w:rPr>
          <w:t xml:space="preserve"> </w:t>
        </w:r>
        <w:r w:rsidR="00420A5C" w:rsidRPr="00AF74B6">
          <w:rPr>
            <w:rStyle w:val="Hyperlink"/>
            <w:b/>
            <w:bCs/>
          </w:rPr>
          <w:t>NO LATER THAN 3:00</w:t>
        </w:r>
      </w:hyperlink>
      <w:r w:rsidR="00420A5C">
        <w:rPr>
          <w:b/>
          <w:bCs/>
        </w:rPr>
        <w:t xml:space="preserve"> pm on </w:t>
      </w:r>
      <w:r w:rsidR="00345079">
        <w:t xml:space="preserve">October </w:t>
      </w:r>
      <w:r w:rsidR="00444EB0">
        <w:t>1</w:t>
      </w:r>
      <w:r w:rsidR="00B970D3">
        <w:t>8</w:t>
      </w:r>
      <w:r w:rsidR="00444EB0">
        <w:t xml:space="preserve">, </w:t>
      </w:r>
      <w:r w:rsidR="00227AF0">
        <w:t>2024.</w:t>
      </w:r>
    </w:p>
    <w:p w14:paraId="675EB9EF" w14:textId="77777777" w:rsidR="003E35B7" w:rsidRDefault="003E35B7">
      <w:pPr>
        <w:pStyle w:val="BodyText"/>
        <w:ind w:left="0" w:firstLine="0"/>
      </w:pPr>
    </w:p>
    <w:p w14:paraId="6FACA568" w14:textId="005F58A7" w:rsidR="00195A47" w:rsidRDefault="00195A47" w:rsidP="00195A47">
      <w:pPr>
        <w:pStyle w:val="BodyText"/>
        <w:ind w:left="119" w:right="118" w:firstLine="0"/>
      </w:pPr>
      <w:r>
        <w:t>Section II – Assumptions and Agreements</w:t>
      </w:r>
    </w:p>
    <w:p w14:paraId="7233C1BD" w14:textId="77777777" w:rsidR="00195A47" w:rsidRDefault="00195A47" w:rsidP="00195A47">
      <w:pPr>
        <w:pStyle w:val="BodyText"/>
        <w:ind w:left="119" w:right="118" w:firstLine="0"/>
      </w:pPr>
    </w:p>
    <w:p w14:paraId="626D3137" w14:textId="3981E861" w:rsidR="00195A47" w:rsidRDefault="00195A47" w:rsidP="00195A47">
      <w:pPr>
        <w:pStyle w:val="BodyText"/>
        <w:ind w:left="119" w:right="118" w:firstLine="0"/>
      </w:pPr>
      <w:r>
        <w:t xml:space="preserve">The purpose of this </w:t>
      </w:r>
      <w:r w:rsidR="00420A5C">
        <w:t xml:space="preserve">RFP </w:t>
      </w:r>
      <w:r>
        <w:t xml:space="preserve">is to obtain expert professional aircraft maintenance and repair services for aircraft maintenance customers. The initial agreement will be for </w:t>
      </w:r>
      <w:r w:rsidR="00803451">
        <w:t xml:space="preserve">from </w:t>
      </w:r>
      <w:r>
        <w:t>one</w:t>
      </w:r>
      <w:r w:rsidR="00803451">
        <w:t xml:space="preserve"> to two</w:t>
      </w:r>
      <w:r>
        <w:t xml:space="preserve"> year</w:t>
      </w:r>
      <w:r w:rsidR="00803451">
        <w:t>s</w:t>
      </w:r>
      <w:r>
        <w:t xml:space="preserve"> and renewable for up to </w:t>
      </w:r>
      <w:r w:rsidR="00803451">
        <w:t>three</w:t>
      </w:r>
      <w:r>
        <w:t xml:space="preserve"> additional years. The provider will operate independently with periodic oversight by the Airport Manager for compliance with Airport Operating Regulations (available online).</w:t>
      </w:r>
    </w:p>
    <w:p w14:paraId="22AE561D" w14:textId="77777777" w:rsidR="006B3A51" w:rsidRDefault="006B3A51" w:rsidP="00195A47">
      <w:pPr>
        <w:pStyle w:val="BodyText"/>
        <w:ind w:left="119" w:right="118" w:firstLine="0"/>
      </w:pPr>
    </w:p>
    <w:p w14:paraId="12EA60D1" w14:textId="08780ED8" w:rsidR="006B3A51" w:rsidRDefault="006B3A51" w:rsidP="00195A47">
      <w:pPr>
        <w:pStyle w:val="BodyText"/>
        <w:ind w:left="119" w:right="118" w:firstLine="0"/>
      </w:pPr>
      <w:r>
        <w:t xml:space="preserve">Hangar 59 (approximately 2,780 </w:t>
      </w:r>
      <w:r w:rsidR="00420A5C">
        <w:t>square feet</w:t>
      </w:r>
      <w:r>
        <w:t xml:space="preserve"> with limited loft-style office space</w:t>
      </w:r>
      <w:r w:rsidR="001E0C05">
        <w:t xml:space="preserve"> (see Exhibit A</w:t>
      </w:r>
      <w:r>
        <w:t xml:space="preserve">) will be made available to the </w:t>
      </w:r>
      <w:r w:rsidR="00420A5C">
        <w:t xml:space="preserve">successful </w:t>
      </w:r>
      <w:r>
        <w:t>provider via a lease agreement at a rate of $754.00 (estimated to be $976.50 beginning January 1, 2025</w:t>
      </w:r>
      <w:r w:rsidR="00200258">
        <w:t>, pending City Council approval</w:t>
      </w:r>
      <w:r>
        <w:t>) plus a negotiated percentage of monthly gross revenues</w:t>
      </w:r>
      <w:r w:rsidR="001534E6">
        <w:t xml:space="preserve">, </w:t>
      </w:r>
      <w:r w:rsidR="00DD06A4">
        <w:t>applicable</w:t>
      </w:r>
      <w:r w:rsidR="00803451">
        <w:t xml:space="preserve"> </w:t>
      </w:r>
      <w:r w:rsidR="001E7756">
        <w:t>utility</w:t>
      </w:r>
      <w:r w:rsidR="00803451">
        <w:t xml:space="preserve"> charges</w:t>
      </w:r>
      <w:r w:rsidR="00420A5C">
        <w:t>,</w:t>
      </w:r>
      <w:r w:rsidR="001534E6">
        <w:t xml:space="preserve"> and license/permit fees</w:t>
      </w:r>
      <w:r>
        <w:t>.</w:t>
      </w:r>
    </w:p>
    <w:p w14:paraId="49884760" w14:textId="77777777" w:rsidR="001D3343" w:rsidRDefault="001D3343" w:rsidP="00195A47">
      <w:pPr>
        <w:pStyle w:val="BodyText"/>
        <w:ind w:left="119" w:right="118" w:firstLine="0"/>
      </w:pPr>
    </w:p>
    <w:p w14:paraId="09C58921" w14:textId="4BCC1E0D" w:rsidR="001D3343" w:rsidRDefault="001D3343" w:rsidP="00195A47">
      <w:pPr>
        <w:pStyle w:val="BodyText"/>
        <w:ind w:left="119" w:right="118" w:firstLine="0"/>
      </w:pPr>
      <w:r>
        <w:t>The Airport is pleased to make the facility available for inspection upon request; simply contact the Airport Manager</w:t>
      </w:r>
      <w:r w:rsidR="00803451">
        <w:t>/Administration</w:t>
      </w:r>
      <w:r>
        <w:t xml:space="preserve"> </w:t>
      </w:r>
      <w:r w:rsidR="00803451">
        <w:t>(928-</w:t>
      </w:r>
      <w:r w:rsidR="00DD06A4">
        <w:t>854-</w:t>
      </w:r>
      <w:r w:rsidR="00B74958">
        <w:t>0</w:t>
      </w:r>
      <w:r w:rsidR="00DD06A4">
        <w:t>756</w:t>
      </w:r>
      <w:r w:rsidR="00803451">
        <w:t xml:space="preserve"> or </w:t>
      </w:r>
      <w:hyperlink r:id="rId14" w:history="1">
        <w:r w:rsidR="009307AF" w:rsidRPr="009307AF">
          <w:rPr>
            <w:rStyle w:val="Hyperlink"/>
          </w:rPr>
          <w:t>airport@lhcaz.gov</w:t>
        </w:r>
      </w:hyperlink>
      <w:r w:rsidR="00803451">
        <w:t xml:space="preserve">) </w:t>
      </w:r>
      <w:r w:rsidR="00420A5C">
        <w:t xml:space="preserve">to </w:t>
      </w:r>
      <w:r>
        <w:t>schedule an appointment.</w:t>
      </w:r>
    </w:p>
    <w:p w14:paraId="62515F5D" w14:textId="77777777" w:rsidR="001D3343" w:rsidRDefault="001D3343" w:rsidP="00195A47">
      <w:pPr>
        <w:pStyle w:val="BodyText"/>
        <w:ind w:left="119" w:right="118" w:firstLine="0"/>
      </w:pPr>
    </w:p>
    <w:p w14:paraId="083C118D" w14:textId="0DAEC4D3" w:rsidR="00195A47" w:rsidRDefault="001D3343" w:rsidP="00195A47">
      <w:pPr>
        <w:pStyle w:val="BodyText"/>
        <w:ind w:left="119" w:right="118" w:firstLine="0"/>
      </w:pPr>
      <w:r>
        <w:t xml:space="preserve">Each </w:t>
      </w:r>
      <w:r w:rsidR="00034ECD">
        <w:t xml:space="preserve">provider </w:t>
      </w:r>
      <w:r>
        <w:t xml:space="preserve">submitting </w:t>
      </w:r>
      <w:proofErr w:type="gramStart"/>
      <w:r>
        <w:t>a</w:t>
      </w:r>
      <w:proofErr w:type="gramEnd"/>
      <w:r>
        <w:t xml:space="preserve"> </w:t>
      </w:r>
      <w:r w:rsidR="00C651BB">
        <w:t xml:space="preserve">RFP </w:t>
      </w:r>
      <w:r>
        <w:t xml:space="preserve">has wide latitude in the degree of detail offered regarding plans, processes and procedures. </w:t>
      </w:r>
      <w:r w:rsidR="00751851">
        <w:t>Lake Havasu City is not responsible for any expenses incurred in preparing and submitting</w:t>
      </w:r>
      <w:r w:rsidR="00C651BB">
        <w:t xml:space="preserve"> </w:t>
      </w:r>
      <w:r w:rsidR="00420A5C">
        <w:t xml:space="preserve">a proposal </w:t>
      </w:r>
      <w:r w:rsidR="00751851">
        <w:t xml:space="preserve">in response to this </w:t>
      </w:r>
      <w:r w:rsidR="00420A5C">
        <w:t>RFP</w:t>
      </w:r>
      <w:r w:rsidR="00751851">
        <w:t>.</w:t>
      </w:r>
    </w:p>
    <w:p w14:paraId="47D9F5BC" w14:textId="77777777" w:rsidR="00200258" w:rsidRDefault="00200258" w:rsidP="00195A47">
      <w:pPr>
        <w:pStyle w:val="BodyText"/>
        <w:ind w:left="119" w:right="118" w:firstLine="0"/>
      </w:pPr>
    </w:p>
    <w:p w14:paraId="0DB9D40F" w14:textId="7C82FABC" w:rsidR="00200258" w:rsidRDefault="00200258" w:rsidP="00195A47">
      <w:pPr>
        <w:pStyle w:val="BodyText"/>
        <w:ind w:left="119" w:right="118" w:firstLine="0"/>
      </w:pPr>
      <w:r>
        <w:t>Section III – Requirements and Criteria</w:t>
      </w:r>
    </w:p>
    <w:p w14:paraId="4DB33FB9" w14:textId="77777777" w:rsidR="00200258" w:rsidRDefault="00200258" w:rsidP="00195A47">
      <w:pPr>
        <w:pStyle w:val="BodyText"/>
        <w:ind w:left="119" w:right="118" w:firstLine="0"/>
      </w:pPr>
    </w:p>
    <w:p w14:paraId="180B5F1E" w14:textId="3DCA5802" w:rsidR="00E7422B" w:rsidRDefault="00E7422B" w:rsidP="00195A47">
      <w:pPr>
        <w:pStyle w:val="BodyText"/>
        <w:ind w:left="119" w:right="118" w:firstLine="0"/>
      </w:pPr>
      <w:r>
        <w:t>Requirements</w:t>
      </w:r>
    </w:p>
    <w:p w14:paraId="279735DD" w14:textId="77777777" w:rsidR="00E7422B" w:rsidRDefault="00E7422B" w:rsidP="00195A47">
      <w:pPr>
        <w:pStyle w:val="BodyText"/>
        <w:ind w:left="119" w:right="118" w:firstLine="0"/>
      </w:pPr>
    </w:p>
    <w:p w14:paraId="675EB9F0" w14:textId="40735988" w:rsidR="003E35B7" w:rsidRDefault="00227AF0" w:rsidP="00195A47">
      <w:pPr>
        <w:pStyle w:val="BodyText"/>
        <w:ind w:left="119" w:right="118" w:firstLine="0"/>
        <w:rPr>
          <w:spacing w:val="-2"/>
        </w:rPr>
      </w:pPr>
      <w:r>
        <w:t xml:space="preserve">The following minimum requirements must be provided </w:t>
      </w:r>
      <w:r w:rsidR="00FF59F3">
        <w:t xml:space="preserve">or verified </w:t>
      </w:r>
      <w:r>
        <w:t>as part of th</w:t>
      </w:r>
      <w:r w:rsidR="00420A5C">
        <w:t>is</w:t>
      </w:r>
      <w:r>
        <w:t xml:space="preserve"> </w:t>
      </w:r>
      <w:r w:rsidR="00C651BB">
        <w:t>RFP</w:t>
      </w:r>
      <w:r>
        <w:rPr>
          <w:spacing w:val="-2"/>
        </w:rPr>
        <w:t>:</w:t>
      </w:r>
    </w:p>
    <w:p w14:paraId="077663EE" w14:textId="77777777" w:rsidR="00E7422B" w:rsidRDefault="00E7422B" w:rsidP="00195A47">
      <w:pPr>
        <w:pStyle w:val="BodyText"/>
        <w:ind w:left="119" w:right="118" w:firstLine="0"/>
      </w:pPr>
    </w:p>
    <w:p w14:paraId="01F50E5A" w14:textId="6A5398DF" w:rsidR="00EE00CD" w:rsidRDefault="00EE00CD" w:rsidP="007C19C5">
      <w:pPr>
        <w:pStyle w:val="ListParagraph"/>
        <w:numPr>
          <w:ilvl w:val="0"/>
          <w:numId w:val="3"/>
        </w:numPr>
        <w:tabs>
          <w:tab w:val="left" w:pos="839"/>
        </w:tabs>
        <w:ind w:right="116"/>
        <w:rPr>
          <w:sz w:val="24"/>
        </w:rPr>
      </w:pPr>
      <w:r>
        <w:rPr>
          <w:sz w:val="24"/>
        </w:rPr>
        <w:t xml:space="preserve">A brief history of the </w:t>
      </w:r>
      <w:r w:rsidR="00034ECD">
        <w:rPr>
          <w:sz w:val="24"/>
        </w:rPr>
        <w:t>provider</w:t>
      </w:r>
      <w:r>
        <w:rPr>
          <w:sz w:val="24"/>
        </w:rPr>
        <w:t xml:space="preserve">, its legal structure and ownership, and a brief description of the aeronautical services it provides, including the type and location of such services. </w:t>
      </w:r>
    </w:p>
    <w:p w14:paraId="0FECE345" w14:textId="70A9B56F" w:rsidR="00EE00CD" w:rsidRPr="00EE00CD" w:rsidRDefault="00EE00CD" w:rsidP="007C19C5">
      <w:pPr>
        <w:pStyle w:val="ListParagraph"/>
        <w:numPr>
          <w:ilvl w:val="0"/>
          <w:numId w:val="3"/>
        </w:numPr>
        <w:tabs>
          <w:tab w:val="left" w:pos="839"/>
        </w:tabs>
        <w:spacing w:line="289" w:lineRule="exact"/>
        <w:rPr>
          <w:sz w:val="24"/>
        </w:rPr>
      </w:pPr>
      <w:r>
        <w:rPr>
          <w:spacing w:val="-2"/>
          <w:sz w:val="24"/>
        </w:rPr>
        <w:t>A brief description of the services envisioned to be provided at the Airport.</w:t>
      </w:r>
    </w:p>
    <w:p w14:paraId="45D263A9" w14:textId="64C541B7" w:rsidR="00EE00CD" w:rsidRPr="00EE00CD" w:rsidRDefault="00EE00CD" w:rsidP="007C19C5">
      <w:pPr>
        <w:pStyle w:val="ListParagraph"/>
        <w:numPr>
          <w:ilvl w:val="0"/>
          <w:numId w:val="3"/>
        </w:numPr>
        <w:tabs>
          <w:tab w:val="left" w:pos="839"/>
        </w:tabs>
        <w:spacing w:line="289" w:lineRule="exact"/>
        <w:rPr>
          <w:sz w:val="24"/>
        </w:rPr>
      </w:pPr>
      <w:r>
        <w:rPr>
          <w:spacing w:val="-2"/>
          <w:sz w:val="24"/>
        </w:rPr>
        <w:t>A brief description of how the maintenance services would be marketed and advertised.</w:t>
      </w:r>
    </w:p>
    <w:p w14:paraId="3A52D068" w14:textId="733E7E01" w:rsidR="00200258" w:rsidRDefault="00200258" w:rsidP="007C19C5">
      <w:pPr>
        <w:pStyle w:val="ListParagraph"/>
        <w:numPr>
          <w:ilvl w:val="0"/>
          <w:numId w:val="3"/>
        </w:numPr>
        <w:tabs>
          <w:tab w:val="left" w:pos="839"/>
        </w:tabs>
        <w:ind w:right="116"/>
        <w:rPr>
          <w:sz w:val="24"/>
        </w:rPr>
      </w:pPr>
      <w:r>
        <w:rPr>
          <w:sz w:val="24"/>
        </w:rPr>
        <w:t xml:space="preserve">The </w:t>
      </w:r>
      <w:r w:rsidR="00034ECD">
        <w:rPr>
          <w:sz w:val="24"/>
        </w:rPr>
        <w:t xml:space="preserve">provider must </w:t>
      </w:r>
      <w:r>
        <w:rPr>
          <w:sz w:val="24"/>
        </w:rPr>
        <w:t>have at least one staff member with Inspection Authorization and Airframe and Powerplant Certifications.</w:t>
      </w:r>
    </w:p>
    <w:p w14:paraId="4D97C19D" w14:textId="77777777" w:rsidR="00EE00CD" w:rsidRDefault="00EE00CD" w:rsidP="007C19C5">
      <w:pPr>
        <w:pStyle w:val="ListParagraph"/>
        <w:numPr>
          <w:ilvl w:val="0"/>
          <w:numId w:val="3"/>
        </w:numPr>
        <w:tabs>
          <w:tab w:val="left" w:pos="839"/>
        </w:tabs>
        <w:spacing w:line="289" w:lineRule="exact"/>
        <w:rPr>
          <w:sz w:val="24"/>
        </w:rPr>
      </w:pPr>
      <w:r>
        <w:rPr>
          <w:spacing w:val="-2"/>
          <w:sz w:val="24"/>
        </w:rPr>
        <w:t>Timeline for establishing the business.</w:t>
      </w:r>
    </w:p>
    <w:p w14:paraId="675EB9F2" w14:textId="03ED2DD9" w:rsidR="003E35B7" w:rsidRDefault="00E62650" w:rsidP="007C19C5">
      <w:pPr>
        <w:pStyle w:val="ListParagraph"/>
        <w:numPr>
          <w:ilvl w:val="0"/>
          <w:numId w:val="3"/>
        </w:numPr>
        <w:tabs>
          <w:tab w:val="left" w:pos="839"/>
        </w:tabs>
        <w:ind w:right="116"/>
        <w:rPr>
          <w:sz w:val="24"/>
        </w:rPr>
      </w:pPr>
      <w:r>
        <w:rPr>
          <w:sz w:val="24"/>
        </w:rPr>
        <w:t xml:space="preserve">The </w:t>
      </w:r>
      <w:r w:rsidR="00034ECD">
        <w:rPr>
          <w:sz w:val="24"/>
        </w:rPr>
        <w:t xml:space="preserve">provider’s </w:t>
      </w:r>
      <w:r>
        <w:rPr>
          <w:sz w:val="24"/>
        </w:rPr>
        <w:t xml:space="preserve">staff must be certified by the </w:t>
      </w:r>
      <w:r w:rsidR="00C651BB">
        <w:rPr>
          <w:sz w:val="24"/>
        </w:rPr>
        <w:t xml:space="preserve">FAA </w:t>
      </w:r>
      <w:r>
        <w:rPr>
          <w:sz w:val="24"/>
        </w:rPr>
        <w:t>in</w:t>
      </w:r>
      <w:r w:rsidR="008B63C6">
        <w:rPr>
          <w:sz w:val="24"/>
        </w:rPr>
        <w:t xml:space="preserve"> accordance with 14 CFR parts 43, 65 and 145</w:t>
      </w:r>
      <w:r>
        <w:rPr>
          <w:sz w:val="24"/>
        </w:rPr>
        <w:t>, as applicable</w:t>
      </w:r>
      <w:r w:rsidR="00227AF0">
        <w:rPr>
          <w:sz w:val="24"/>
        </w:rPr>
        <w:t>.</w:t>
      </w:r>
    </w:p>
    <w:p w14:paraId="2F88C619" w14:textId="2A9FE24D" w:rsidR="00EE00CD" w:rsidRPr="00EE00CD" w:rsidRDefault="00200258" w:rsidP="007C19C5">
      <w:pPr>
        <w:pStyle w:val="ListParagraph"/>
        <w:numPr>
          <w:ilvl w:val="0"/>
          <w:numId w:val="3"/>
        </w:numPr>
        <w:tabs>
          <w:tab w:val="left" w:pos="839"/>
        </w:tabs>
        <w:spacing w:line="289" w:lineRule="exact"/>
        <w:rPr>
          <w:sz w:val="24"/>
        </w:rPr>
      </w:pPr>
      <w:bookmarkStart w:id="0" w:name="_Hlk176785620"/>
      <w:r>
        <w:rPr>
          <w:sz w:val="24"/>
        </w:rPr>
        <w:t xml:space="preserve">The </w:t>
      </w:r>
      <w:r w:rsidR="00034ECD">
        <w:rPr>
          <w:sz w:val="24"/>
        </w:rPr>
        <w:t xml:space="preserve">provider must </w:t>
      </w:r>
      <w:r>
        <w:rPr>
          <w:sz w:val="24"/>
        </w:rPr>
        <w:t>have substantial experience with General Aviation (</w:t>
      </w:r>
      <w:r w:rsidR="00FF59F3">
        <w:rPr>
          <w:sz w:val="24"/>
        </w:rPr>
        <w:t>“</w:t>
      </w:r>
      <w:r>
        <w:rPr>
          <w:sz w:val="24"/>
        </w:rPr>
        <w:t>GA</w:t>
      </w:r>
      <w:r w:rsidR="00FF59F3">
        <w:rPr>
          <w:sz w:val="24"/>
        </w:rPr>
        <w:t>”</w:t>
      </w:r>
      <w:r>
        <w:rPr>
          <w:sz w:val="24"/>
        </w:rPr>
        <w:t>) piston aircraft maintenance including airframe work, engine repairs, component repairs, annual and 100-hour inspections</w:t>
      </w:r>
      <w:r>
        <w:rPr>
          <w:spacing w:val="-2"/>
          <w:sz w:val="24"/>
        </w:rPr>
        <w:t>.</w:t>
      </w:r>
    </w:p>
    <w:bookmarkEnd w:id="0"/>
    <w:p w14:paraId="675EB9F3" w14:textId="2FF543BC" w:rsidR="003E35B7" w:rsidRDefault="00E62650" w:rsidP="007C19C5">
      <w:pPr>
        <w:pStyle w:val="ListParagraph"/>
        <w:numPr>
          <w:ilvl w:val="0"/>
          <w:numId w:val="3"/>
        </w:numPr>
        <w:tabs>
          <w:tab w:val="left" w:pos="839"/>
        </w:tabs>
        <w:spacing w:line="259" w:lineRule="auto"/>
        <w:ind w:right="618"/>
        <w:rPr>
          <w:sz w:val="24"/>
        </w:rPr>
      </w:pPr>
      <w:r>
        <w:rPr>
          <w:sz w:val="24"/>
        </w:rPr>
        <w:t xml:space="preserve">The </w:t>
      </w:r>
      <w:r w:rsidR="00034ECD">
        <w:rPr>
          <w:sz w:val="24"/>
        </w:rPr>
        <w:t xml:space="preserve">provider must </w:t>
      </w:r>
      <w:r>
        <w:rPr>
          <w:sz w:val="24"/>
        </w:rPr>
        <w:t>operate</w:t>
      </w:r>
      <w:r w:rsidR="009B3121">
        <w:rPr>
          <w:sz w:val="24"/>
        </w:rPr>
        <w:t xml:space="preserve"> during regular advertised hours of operation. Typically for instance</w:t>
      </w:r>
      <w:r>
        <w:rPr>
          <w:sz w:val="24"/>
        </w:rPr>
        <w:t>, during normal business hours, five days a week, eight hours per day.</w:t>
      </w:r>
    </w:p>
    <w:p w14:paraId="4FCBD61B" w14:textId="5A5B3C84" w:rsidR="004066D5" w:rsidRDefault="00B91796" w:rsidP="007C19C5">
      <w:pPr>
        <w:pStyle w:val="ListParagraph"/>
        <w:numPr>
          <w:ilvl w:val="0"/>
          <w:numId w:val="3"/>
        </w:numPr>
        <w:tabs>
          <w:tab w:val="left" w:pos="840"/>
        </w:tabs>
        <w:ind w:right="118"/>
        <w:rPr>
          <w:sz w:val="24"/>
        </w:rPr>
      </w:pPr>
      <w:r w:rsidRPr="004066D5">
        <w:rPr>
          <w:sz w:val="24"/>
        </w:rPr>
        <w:t xml:space="preserve">The </w:t>
      </w:r>
      <w:r w:rsidR="00034ECD">
        <w:rPr>
          <w:sz w:val="24"/>
        </w:rPr>
        <w:t>provider</w:t>
      </w:r>
      <w:r w:rsidR="00034ECD" w:rsidRPr="004066D5">
        <w:rPr>
          <w:sz w:val="24"/>
        </w:rPr>
        <w:t xml:space="preserve"> </w:t>
      </w:r>
      <w:r w:rsidRPr="004066D5">
        <w:rPr>
          <w:sz w:val="24"/>
        </w:rPr>
        <w:t>must be ready to comply with the Lake Havasu City Municipal Airport Operating Regulations</w:t>
      </w:r>
      <w:r w:rsidR="00200258" w:rsidRPr="004066D5">
        <w:rPr>
          <w:sz w:val="24"/>
        </w:rPr>
        <w:t xml:space="preserve">, which are available at </w:t>
      </w:r>
      <w:hyperlink r:id="rId15" w:history="1">
        <w:r w:rsidR="004066D5" w:rsidRPr="009F4EF5">
          <w:rPr>
            <w:rStyle w:val="Hyperlink"/>
            <w:sz w:val="24"/>
          </w:rPr>
          <w:t>https://www.lhcaz.gov/docs/default-source/department-documents/operatingregulations.pdf?sfvrsn=b952b7c6</w:t>
        </w:r>
      </w:hyperlink>
    </w:p>
    <w:p w14:paraId="5F18AF30" w14:textId="7BA63FDB" w:rsidR="00200258" w:rsidRDefault="00200258" w:rsidP="007C19C5">
      <w:pPr>
        <w:pStyle w:val="ListParagraph"/>
        <w:numPr>
          <w:ilvl w:val="0"/>
          <w:numId w:val="3"/>
        </w:numPr>
        <w:tabs>
          <w:tab w:val="left" w:pos="840"/>
        </w:tabs>
        <w:ind w:right="118"/>
        <w:rPr>
          <w:sz w:val="24"/>
        </w:rPr>
      </w:pPr>
      <w:r w:rsidRPr="004066D5">
        <w:rPr>
          <w:sz w:val="24"/>
        </w:rPr>
        <w:t xml:space="preserve">The </w:t>
      </w:r>
      <w:r w:rsidR="00034ECD">
        <w:rPr>
          <w:sz w:val="24"/>
        </w:rPr>
        <w:t>provider</w:t>
      </w:r>
      <w:r w:rsidR="00034ECD" w:rsidRPr="004066D5">
        <w:rPr>
          <w:sz w:val="24"/>
        </w:rPr>
        <w:t xml:space="preserve"> </w:t>
      </w:r>
      <w:r w:rsidRPr="004066D5">
        <w:rPr>
          <w:sz w:val="24"/>
        </w:rPr>
        <w:t>must carry general liability insurance and workers compensation insurance in amounts satisfactory to Lake Havasu City.</w:t>
      </w:r>
    </w:p>
    <w:p w14:paraId="0AEBC3F5" w14:textId="6F3443BC" w:rsidR="009658CF" w:rsidRPr="004066D5" w:rsidRDefault="009658CF" w:rsidP="007C19C5">
      <w:pPr>
        <w:pStyle w:val="ListParagraph"/>
        <w:numPr>
          <w:ilvl w:val="0"/>
          <w:numId w:val="3"/>
        </w:numPr>
        <w:tabs>
          <w:tab w:val="left" w:pos="840"/>
        </w:tabs>
        <w:ind w:right="118"/>
        <w:rPr>
          <w:sz w:val="24"/>
        </w:rPr>
      </w:pPr>
      <w:r>
        <w:t>In</w:t>
      </w:r>
      <w:r>
        <w:rPr>
          <w:spacing w:val="-14"/>
        </w:rPr>
        <w:t xml:space="preserve"> </w:t>
      </w:r>
      <w:r>
        <w:t>addition,</w:t>
      </w:r>
      <w:r>
        <w:rPr>
          <w:spacing w:val="-13"/>
        </w:rPr>
        <w:t xml:space="preserve"> </w:t>
      </w:r>
      <w:r>
        <w:t>Providers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submit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 w:rsidR="00C651BB">
        <w:t>RFP</w:t>
      </w:r>
      <w:r>
        <w:rPr>
          <w:spacing w:val="-13"/>
        </w:rPr>
        <w:t xml:space="preserve"> </w:t>
      </w:r>
      <w:r>
        <w:t>providing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 xml:space="preserve">business name, primary contact information, current federal, state and local licenses and permits, business location(s), years in business, management structure including a brief statement on Applicant’s </w:t>
      </w:r>
      <w:r>
        <w:rPr>
          <w:spacing w:val="-2"/>
        </w:rPr>
        <w:t>qualifications.</w:t>
      </w:r>
    </w:p>
    <w:p w14:paraId="4870ABF0" w14:textId="7849C1D9" w:rsidR="00200258" w:rsidRDefault="00200258" w:rsidP="00200258">
      <w:pPr>
        <w:tabs>
          <w:tab w:val="left" w:pos="840"/>
        </w:tabs>
        <w:ind w:right="118"/>
        <w:jc w:val="both"/>
        <w:rPr>
          <w:sz w:val="24"/>
        </w:rPr>
      </w:pPr>
    </w:p>
    <w:p w14:paraId="6FCC44B6" w14:textId="6ACA36D4" w:rsidR="00E7422B" w:rsidRDefault="00E7422B" w:rsidP="00200258">
      <w:pPr>
        <w:tabs>
          <w:tab w:val="left" w:pos="840"/>
        </w:tabs>
        <w:ind w:right="118"/>
        <w:jc w:val="both"/>
        <w:rPr>
          <w:sz w:val="24"/>
        </w:rPr>
      </w:pPr>
      <w:r>
        <w:rPr>
          <w:sz w:val="24"/>
        </w:rPr>
        <w:t>Criteria and Evaluation</w:t>
      </w:r>
    </w:p>
    <w:p w14:paraId="40589FB7" w14:textId="77777777" w:rsidR="00E7422B" w:rsidRDefault="00E7422B" w:rsidP="00200258">
      <w:pPr>
        <w:tabs>
          <w:tab w:val="left" w:pos="840"/>
        </w:tabs>
        <w:ind w:right="118"/>
        <w:jc w:val="both"/>
        <w:rPr>
          <w:sz w:val="24"/>
        </w:rPr>
      </w:pPr>
    </w:p>
    <w:p w14:paraId="650E48C4" w14:textId="425E252F" w:rsidR="00E7422B" w:rsidRDefault="00E7422B" w:rsidP="00200258">
      <w:pPr>
        <w:tabs>
          <w:tab w:val="left" w:pos="840"/>
        </w:tabs>
        <w:ind w:right="118"/>
        <w:jc w:val="both"/>
        <w:rPr>
          <w:sz w:val="24"/>
        </w:rPr>
      </w:pPr>
      <w:r>
        <w:rPr>
          <w:sz w:val="24"/>
        </w:rPr>
        <w:t xml:space="preserve">Providers </w:t>
      </w:r>
      <w:r w:rsidR="00530519">
        <w:rPr>
          <w:sz w:val="24"/>
        </w:rPr>
        <w:t xml:space="preserve">must </w:t>
      </w:r>
      <w:r>
        <w:rPr>
          <w:sz w:val="24"/>
        </w:rPr>
        <w:t xml:space="preserve">meet the following criteria </w:t>
      </w:r>
      <w:r w:rsidR="00530519">
        <w:rPr>
          <w:sz w:val="24"/>
        </w:rPr>
        <w:t xml:space="preserve">to be </w:t>
      </w:r>
      <w:r>
        <w:rPr>
          <w:sz w:val="24"/>
        </w:rPr>
        <w:t>considered:</w:t>
      </w:r>
    </w:p>
    <w:p w14:paraId="6B217BCB" w14:textId="77777777" w:rsidR="00E7422B" w:rsidRPr="00200258" w:rsidRDefault="00E7422B" w:rsidP="00200258">
      <w:pPr>
        <w:tabs>
          <w:tab w:val="left" w:pos="840"/>
        </w:tabs>
        <w:ind w:right="118"/>
        <w:jc w:val="both"/>
        <w:rPr>
          <w:sz w:val="24"/>
        </w:rPr>
      </w:pPr>
    </w:p>
    <w:p w14:paraId="0B6D115A" w14:textId="76226C10" w:rsidR="00E7422B" w:rsidRDefault="00530519" w:rsidP="007C19C5">
      <w:pPr>
        <w:pStyle w:val="BodyText"/>
        <w:numPr>
          <w:ilvl w:val="0"/>
          <w:numId w:val="4"/>
        </w:numPr>
        <w:spacing w:before="9"/>
        <w:ind w:left="810"/>
      </w:pPr>
      <w:r>
        <w:t>H</w:t>
      </w:r>
      <w:r w:rsidR="00E7422B">
        <w:t>ave both a strong financial position and an excellent reputation for serving customers.</w:t>
      </w:r>
    </w:p>
    <w:p w14:paraId="038A36CC" w14:textId="4317653A" w:rsidR="00E7422B" w:rsidRDefault="00E7422B" w:rsidP="007C19C5">
      <w:pPr>
        <w:pStyle w:val="BodyText"/>
        <w:numPr>
          <w:ilvl w:val="0"/>
          <w:numId w:val="4"/>
        </w:numPr>
        <w:spacing w:before="9"/>
        <w:ind w:left="810"/>
      </w:pPr>
      <w:r>
        <w:t xml:space="preserve">Have a positive history </w:t>
      </w:r>
      <w:proofErr w:type="gramStart"/>
      <w:r>
        <w:t>with regard to</w:t>
      </w:r>
      <w:proofErr w:type="gramEnd"/>
      <w:r>
        <w:t xml:space="preserve"> F</w:t>
      </w:r>
      <w:r w:rsidR="00C651BB">
        <w:t>AA</w:t>
      </w:r>
      <w:r>
        <w:t xml:space="preserve"> compliance.</w:t>
      </w:r>
    </w:p>
    <w:p w14:paraId="0727F5BA" w14:textId="22B7CD9D" w:rsidR="00E7422B" w:rsidRDefault="00530519" w:rsidP="007C19C5">
      <w:pPr>
        <w:pStyle w:val="ListParagraph"/>
        <w:numPr>
          <w:ilvl w:val="0"/>
          <w:numId w:val="4"/>
        </w:numPr>
        <w:tabs>
          <w:tab w:val="left" w:pos="839"/>
        </w:tabs>
        <w:spacing w:line="289" w:lineRule="exact"/>
        <w:ind w:left="810"/>
        <w:rPr>
          <w:sz w:val="24"/>
        </w:rPr>
      </w:pPr>
      <w:r>
        <w:rPr>
          <w:sz w:val="24"/>
        </w:rPr>
        <w:t>H</w:t>
      </w:r>
      <w:r w:rsidR="00E7422B">
        <w:rPr>
          <w:sz w:val="24"/>
        </w:rPr>
        <w:t xml:space="preserve">ave substantial experience with GA piston aircraft maintenance including airframe work, </w:t>
      </w:r>
      <w:r w:rsidR="00E7422B">
        <w:rPr>
          <w:sz w:val="24"/>
        </w:rPr>
        <w:lastRenderedPageBreak/>
        <w:t>engine repairs, component repairs, annual and 100-hour inspections</w:t>
      </w:r>
      <w:r w:rsidR="00E7422B">
        <w:rPr>
          <w:spacing w:val="-2"/>
          <w:sz w:val="24"/>
        </w:rPr>
        <w:t>.</w:t>
      </w:r>
    </w:p>
    <w:p w14:paraId="5D6E3EB4" w14:textId="0206FB1D" w:rsidR="00E7422B" w:rsidRDefault="00530519" w:rsidP="007C19C5">
      <w:pPr>
        <w:pStyle w:val="ListParagraph"/>
        <w:numPr>
          <w:ilvl w:val="0"/>
          <w:numId w:val="4"/>
        </w:numPr>
        <w:tabs>
          <w:tab w:val="left" w:pos="839"/>
        </w:tabs>
        <w:spacing w:line="293" w:lineRule="exact"/>
        <w:ind w:left="810"/>
        <w:rPr>
          <w:sz w:val="24"/>
        </w:rPr>
      </w:pPr>
      <w:proofErr w:type="gramStart"/>
      <w:r>
        <w:rPr>
          <w:sz w:val="24"/>
        </w:rPr>
        <w:t>H</w:t>
      </w:r>
      <w:r w:rsidR="00E7422B">
        <w:rPr>
          <w:sz w:val="24"/>
        </w:rPr>
        <w:t>ave the ability to</w:t>
      </w:r>
      <w:proofErr w:type="gramEnd"/>
      <w:r w:rsidR="00E7422B">
        <w:rPr>
          <w:sz w:val="24"/>
        </w:rPr>
        <w:t xml:space="preserve"> provide the necessary experience, equipment, fluids and tools for popular GA aircraft and engines.</w:t>
      </w:r>
    </w:p>
    <w:p w14:paraId="5D9DF128" w14:textId="57CFC944" w:rsidR="00E7422B" w:rsidRDefault="00E7422B" w:rsidP="007C19C5">
      <w:pPr>
        <w:pStyle w:val="ListParagraph"/>
        <w:numPr>
          <w:ilvl w:val="0"/>
          <w:numId w:val="4"/>
        </w:numPr>
        <w:tabs>
          <w:tab w:val="left" w:pos="839"/>
        </w:tabs>
        <w:spacing w:line="293" w:lineRule="exact"/>
        <w:ind w:left="810"/>
        <w:rPr>
          <w:sz w:val="24"/>
        </w:rPr>
      </w:pPr>
      <w:r>
        <w:rPr>
          <w:sz w:val="24"/>
        </w:rPr>
        <w:t>Have references demonstrat</w:t>
      </w:r>
      <w:r w:rsidR="00530519">
        <w:rPr>
          <w:sz w:val="24"/>
        </w:rPr>
        <w:t>ing</w:t>
      </w:r>
      <w:r>
        <w:rPr>
          <w:sz w:val="24"/>
        </w:rPr>
        <w:t xml:space="preserve"> a proven record of positive performance in the field of aircraft maintenance.</w:t>
      </w:r>
    </w:p>
    <w:p w14:paraId="62E44977" w14:textId="77777777" w:rsidR="00530519" w:rsidRDefault="00530519" w:rsidP="00530519">
      <w:pPr>
        <w:tabs>
          <w:tab w:val="left" w:pos="839"/>
        </w:tabs>
        <w:spacing w:line="293" w:lineRule="exact"/>
        <w:rPr>
          <w:sz w:val="24"/>
        </w:rPr>
      </w:pPr>
    </w:p>
    <w:p w14:paraId="76480B37" w14:textId="49B7FFC6" w:rsidR="00EE00CD" w:rsidRDefault="00530519" w:rsidP="00D00945">
      <w:pPr>
        <w:tabs>
          <w:tab w:val="left" w:pos="839"/>
        </w:tabs>
        <w:spacing w:line="293" w:lineRule="exact"/>
        <w:rPr>
          <w:sz w:val="24"/>
        </w:rPr>
      </w:pPr>
      <w:r>
        <w:rPr>
          <w:sz w:val="24"/>
        </w:rPr>
        <w:t xml:space="preserve">Providers will be evaluated </w:t>
      </w:r>
      <w:r w:rsidR="00034ECD">
        <w:rPr>
          <w:sz w:val="24"/>
        </w:rPr>
        <w:t xml:space="preserve">based on </w:t>
      </w:r>
      <w:r w:rsidR="00EE00CD">
        <w:rPr>
          <w:sz w:val="24"/>
        </w:rPr>
        <w:t>qualifications, management qualifications, prior experience, capabilities, resources and references.</w:t>
      </w:r>
    </w:p>
    <w:p w14:paraId="61CCB5B8" w14:textId="77777777" w:rsidR="00FC2FA8" w:rsidRDefault="00FC2FA8" w:rsidP="00D00945">
      <w:pPr>
        <w:tabs>
          <w:tab w:val="left" w:pos="839"/>
        </w:tabs>
        <w:spacing w:line="293" w:lineRule="exact"/>
        <w:rPr>
          <w:sz w:val="24"/>
        </w:rPr>
      </w:pPr>
    </w:p>
    <w:p w14:paraId="5DAB8D3E" w14:textId="4B9E8AA0" w:rsidR="00EE00CD" w:rsidRDefault="00EE00CD" w:rsidP="009274C3">
      <w:pPr>
        <w:pStyle w:val="ListParagraph"/>
        <w:tabs>
          <w:tab w:val="left" w:pos="840"/>
        </w:tabs>
        <w:ind w:left="450" w:right="118" w:firstLine="0"/>
        <w:rPr>
          <w:sz w:val="24"/>
        </w:rPr>
      </w:pPr>
      <w:r>
        <w:rPr>
          <w:sz w:val="24"/>
        </w:rPr>
        <w:t xml:space="preserve">Lake Havasu City will review the </w:t>
      </w:r>
      <w:r w:rsidR="00420A5C">
        <w:rPr>
          <w:sz w:val="24"/>
        </w:rPr>
        <w:t xml:space="preserve">proposals </w:t>
      </w:r>
      <w:r>
        <w:rPr>
          <w:sz w:val="24"/>
        </w:rPr>
        <w:t xml:space="preserve">submitted by committee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select the top ranked</w:t>
      </w:r>
      <w:r w:rsidR="00420A5C">
        <w:rPr>
          <w:sz w:val="24"/>
        </w:rPr>
        <w:t>,</w:t>
      </w:r>
      <w:r>
        <w:rPr>
          <w:sz w:val="24"/>
        </w:rPr>
        <w:t xml:space="preserve"> </w:t>
      </w:r>
      <w:r w:rsidR="00876DF3">
        <w:rPr>
          <w:sz w:val="24"/>
        </w:rPr>
        <w:t xml:space="preserve">best-value provider </w:t>
      </w:r>
      <w:r>
        <w:rPr>
          <w:sz w:val="24"/>
        </w:rPr>
        <w:t xml:space="preserve">for recommendation </w:t>
      </w:r>
      <w:r w:rsidR="00420A5C">
        <w:rPr>
          <w:sz w:val="24"/>
        </w:rPr>
        <w:t xml:space="preserve">and </w:t>
      </w:r>
      <w:r>
        <w:rPr>
          <w:sz w:val="24"/>
        </w:rPr>
        <w:t>further negotiati</w:t>
      </w:r>
      <w:r w:rsidR="003512CB">
        <w:rPr>
          <w:sz w:val="24"/>
        </w:rPr>
        <w:t>on</w:t>
      </w:r>
      <w:r>
        <w:rPr>
          <w:sz w:val="24"/>
        </w:rPr>
        <w:t>.</w:t>
      </w:r>
      <w:r w:rsidR="00420A5C" w:rsidDel="00420A5C">
        <w:rPr>
          <w:sz w:val="24"/>
        </w:rPr>
        <w:t xml:space="preserve"> </w:t>
      </w:r>
    </w:p>
    <w:p w14:paraId="7EA70087" w14:textId="25FCEE8D" w:rsidR="003512CB" w:rsidRDefault="00EB6CED" w:rsidP="009274C3">
      <w:pPr>
        <w:pStyle w:val="ListParagraph"/>
        <w:tabs>
          <w:tab w:val="left" w:pos="840"/>
        </w:tabs>
        <w:ind w:left="450" w:right="118" w:firstLine="0"/>
        <w:rPr>
          <w:sz w:val="24"/>
        </w:rPr>
      </w:pPr>
      <w:r>
        <w:rPr>
          <w:sz w:val="24"/>
        </w:rPr>
        <w:t>Subsequent</w:t>
      </w:r>
      <w:r w:rsidR="003512CB">
        <w:rPr>
          <w:sz w:val="24"/>
        </w:rPr>
        <w:t xml:space="preserve"> negotiation will lead to a License and Use Agreement for Hangar 59, Lake Havasu City Municipal Airport.</w:t>
      </w:r>
    </w:p>
    <w:p w14:paraId="0DE30029" w14:textId="77777777" w:rsidR="00420A5C" w:rsidRDefault="00420A5C" w:rsidP="009274C3">
      <w:pPr>
        <w:pStyle w:val="ListParagraph"/>
        <w:tabs>
          <w:tab w:val="left" w:pos="840"/>
        </w:tabs>
        <w:ind w:left="450" w:right="118" w:firstLine="0"/>
        <w:rPr>
          <w:sz w:val="24"/>
        </w:rPr>
      </w:pPr>
    </w:p>
    <w:p w14:paraId="4B543DD1" w14:textId="658032A6" w:rsidR="00EE00CD" w:rsidRDefault="00751851" w:rsidP="009274C3">
      <w:pPr>
        <w:pStyle w:val="ListParagraph"/>
        <w:tabs>
          <w:tab w:val="left" w:pos="840"/>
        </w:tabs>
        <w:ind w:left="450" w:right="118" w:firstLine="0"/>
        <w:rPr>
          <w:sz w:val="24"/>
        </w:rPr>
      </w:pPr>
      <w:r>
        <w:rPr>
          <w:sz w:val="24"/>
        </w:rPr>
        <w:t xml:space="preserve">All proposals will be screened by the selection committee and those </w:t>
      </w:r>
      <w:r w:rsidR="00420A5C">
        <w:rPr>
          <w:sz w:val="24"/>
        </w:rPr>
        <w:t>p</w:t>
      </w:r>
      <w:r>
        <w:rPr>
          <w:sz w:val="24"/>
        </w:rPr>
        <w:t xml:space="preserve">roviders selected for a short list may be invited to attend an interview, at the </w:t>
      </w:r>
      <w:r w:rsidR="00962858">
        <w:rPr>
          <w:sz w:val="24"/>
        </w:rPr>
        <w:t>p</w:t>
      </w:r>
      <w:r>
        <w:rPr>
          <w:sz w:val="24"/>
        </w:rPr>
        <w:t xml:space="preserve">rovider’s expense. Any invitation for an oral presentation will be solely to clarify proposals received from each qualifying </w:t>
      </w:r>
      <w:r w:rsidR="00962858">
        <w:rPr>
          <w:sz w:val="24"/>
        </w:rPr>
        <w:t>p</w:t>
      </w:r>
      <w:r>
        <w:rPr>
          <w:sz w:val="24"/>
        </w:rPr>
        <w:t xml:space="preserve">rovider and will not represent any decision on the part of the evaluation committee as to the selection of a successful </w:t>
      </w:r>
      <w:r w:rsidR="00962858">
        <w:rPr>
          <w:sz w:val="24"/>
        </w:rPr>
        <w:t>p</w:t>
      </w:r>
      <w:r>
        <w:rPr>
          <w:sz w:val="24"/>
        </w:rPr>
        <w:t>rovider.</w:t>
      </w:r>
    </w:p>
    <w:p w14:paraId="35BD5F4B" w14:textId="77777777" w:rsidR="00AF47AB" w:rsidRDefault="00AF47AB" w:rsidP="00AF47AB">
      <w:pPr>
        <w:pStyle w:val="BodyText"/>
        <w:ind w:left="120" w:right="117" w:firstLine="0"/>
        <w:jc w:val="both"/>
      </w:pPr>
    </w:p>
    <w:p w14:paraId="675EBA66" w14:textId="39135555" w:rsidR="003E35B7" w:rsidRDefault="00227AF0" w:rsidP="00AF0924">
      <w:pPr>
        <w:pStyle w:val="BodyText"/>
        <w:ind w:left="120" w:right="117" w:firstLine="0"/>
        <w:jc w:val="both"/>
        <w:rPr>
          <w:spacing w:val="40"/>
        </w:rPr>
      </w:pPr>
      <w:r>
        <w:t>The</w:t>
      </w:r>
      <w:r>
        <w:rPr>
          <w:spacing w:val="-11"/>
        </w:rPr>
        <w:t xml:space="preserve"> </w:t>
      </w:r>
      <w:r>
        <w:t>City</w:t>
      </w:r>
      <w:r>
        <w:rPr>
          <w:spacing w:val="-11"/>
        </w:rPr>
        <w:t xml:space="preserve"> </w:t>
      </w:r>
      <w:r>
        <w:t>reserves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reject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 w:rsidR="00962858">
        <w:t>proposals</w:t>
      </w:r>
      <w:r w:rsidR="00962858">
        <w:rPr>
          <w:spacing w:val="-1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requirements of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 w:rsidR="00FC135D">
        <w:t>RFP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reject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 w:rsidR="00962858">
        <w:t>prop</w:t>
      </w:r>
      <w:r w:rsidR="000C1E53">
        <w:t>o</w:t>
      </w:r>
      <w:r w:rsidR="00962858">
        <w:t>sals</w:t>
      </w:r>
      <w:r w:rsidR="00962858">
        <w:rPr>
          <w:spacing w:val="-1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City</w:t>
      </w:r>
      <w:r>
        <w:rPr>
          <w:spacing w:val="-11"/>
        </w:rPr>
        <w:t xml:space="preserve"> </w:t>
      </w:r>
      <w:r>
        <w:t>finds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interest to do so.</w:t>
      </w:r>
      <w:r w:rsidR="004F34DF" w:rsidDel="004F34DF">
        <w:rPr>
          <w:spacing w:val="40"/>
        </w:rPr>
        <w:t xml:space="preserve"> </w:t>
      </w:r>
    </w:p>
    <w:p w14:paraId="0F190C0E" w14:textId="77777777" w:rsidR="005D0AB4" w:rsidRDefault="005D0AB4" w:rsidP="00AF0924">
      <w:pPr>
        <w:pStyle w:val="BodyText"/>
        <w:ind w:left="120" w:right="117" w:firstLine="0"/>
        <w:jc w:val="both"/>
      </w:pPr>
    </w:p>
    <w:p w14:paraId="675EBA69" w14:textId="6ABF9EB4" w:rsidR="003E35B7" w:rsidRDefault="00227AF0" w:rsidP="007F0D44">
      <w:pPr>
        <w:pStyle w:val="BodyText"/>
        <w:ind w:left="120" w:right="116" w:firstLine="0"/>
      </w:pPr>
      <w:r>
        <w:t xml:space="preserve">Questions may be submitted in writing via email to </w:t>
      </w:r>
      <w:hyperlink r:id="rId16" w:history="1">
        <w:r w:rsidR="001D271B" w:rsidRPr="009275B6">
          <w:rPr>
            <w:rStyle w:val="Hyperlink"/>
          </w:rPr>
          <w:t>Airport@lhcaz.gov</w:t>
        </w:r>
      </w:hyperlink>
      <w:r>
        <w:rPr>
          <w:color w:val="0000FF"/>
        </w:rPr>
        <w:t xml:space="preserve"> </w:t>
      </w:r>
      <w:r>
        <w:t xml:space="preserve">and to be given consideration must be received no later than </w:t>
      </w:r>
      <w:r w:rsidR="00962858">
        <w:t xml:space="preserve">3:00 pm (Arizona time) on </w:t>
      </w:r>
      <w:r w:rsidR="00D07306">
        <w:t xml:space="preserve">October </w:t>
      </w:r>
      <w:r w:rsidR="00B03B33">
        <w:t>7</w:t>
      </w:r>
      <w:r w:rsidR="0036106D">
        <w:t xml:space="preserve">, </w:t>
      </w:r>
      <w:r>
        <w:t>2024.</w:t>
      </w:r>
    </w:p>
    <w:p w14:paraId="675EBA6A" w14:textId="77777777" w:rsidR="003E35B7" w:rsidRDefault="003E35B7">
      <w:pPr>
        <w:pStyle w:val="BodyText"/>
        <w:ind w:left="0" w:firstLine="0"/>
      </w:pPr>
    </w:p>
    <w:p w14:paraId="675EBA6D" w14:textId="77777777" w:rsidR="003E35B7" w:rsidRPr="00B85F7C" w:rsidRDefault="003E35B7" w:rsidP="00B85F7C">
      <w:pPr>
        <w:pStyle w:val="BodyText"/>
        <w:ind w:left="0" w:firstLine="0"/>
        <w:jc w:val="both"/>
        <w:rPr>
          <w:b/>
          <w:sz w:val="12"/>
        </w:rPr>
      </w:pPr>
    </w:p>
    <w:p w14:paraId="675EBA6E" w14:textId="77777777" w:rsidR="003E35B7" w:rsidRDefault="003E35B7">
      <w:pPr>
        <w:pStyle w:val="BodyText"/>
        <w:ind w:left="0" w:firstLine="0"/>
        <w:rPr>
          <w:rFonts w:ascii="Arial"/>
          <w:b/>
          <w:sz w:val="12"/>
        </w:rPr>
      </w:pPr>
    </w:p>
    <w:p w14:paraId="675EBA6F" w14:textId="77777777" w:rsidR="003E35B7" w:rsidRDefault="003E35B7">
      <w:pPr>
        <w:pStyle w:val="BodyText"/>
        <w:spacing w:before="46"/>
        <w:ind w:left="0" w:firstLine="0"/>
        <w:rPr>
          <w:rFonts w:ascii="Arial"/>
          <w:b/>
          <w:sz w:val="12"/>
        </w:rPr>
      </w:pPr>
    </w:p>
    <w:p w14:paraId="675EBA70" w14:textId="77777777" w:rsidR="003E35B7" w:rsidRDefault="00227AF0">
      <w:pPr>
        <w:pStyle w:val="BodyText"/>
        <w:ind w:left="0" w:firstLine="0"/>
        <w:jc w:val="center"/>
      </w:pPr>
      <w:r>
        <w:t>**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rPr>
          <w:spacing w:val="-5"/>
        </w:rPr>
        <w:t>**</w:t>
      </w:r>
    </w:p>
    <w:sectPr w:rsidR="003E35B7">
      <w:footerReference w:type="default" r:id="rId17"/>
      <w:pgSz w:w="12240" w:h="15840"/>
      <w:pgMar w:top="14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02F8" w14:textId="77777777" w:rsidR="00486084" w:rsidRDefault="00486084" w:rsidP="00227AF0">
      <w:r>
        <w:separator/>
      </w:r>
    </w:p>
  </w:endnote>
  <w:endnote w:type="continuationSeparator" w:id="0">
    <w:p w14:paraId="3A136022" w14:textId="77777777" w:rsidR="00486084" w:rsidRDefault="00486084" w:rsidP="0022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6479F" w14:textId="3435040A" w:rsidR="00227AF0" w:rsidRDefault="00227AF0" w:rsidP="00227AF0">
    <w:pPr>
      <w:pStyle w:val="BodyText"/>
      <w:spacing w:before="9"/>
      <w:ind w:left="0" w:firstLine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59415F" wp14:editId="182DA32C">
              <wp:simplePos x="0" y="0"/>
              <wp:positionH relativeFrom="page">
                <wp:posOffset>838200</wp:posOffset>
              </wp:positionH>
              <wp:positionV relativeFrom="paragraph">
                <wp:posOffset>177165</wp:posOffset>
              </wp:positionV>
              <wp:extent cx="5943600" cy="6350"/>
              <wp:effectExtent l="0" t="0" r="0" b="0"/>
              <wp:wrapTopAndBottom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6350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43600" y="609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D533C" id="Graphic 2" o:spid="_x0000_s1026" style="position:absolute;margin-left:66pt;margin-top:13.95pt;width:468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" path="m5943600,l,,,6095r5943600,l5943600,xe" fillcolor="black" stroked="f">
              <v:path arrowok="t"/>
              <w10:wrap type="topAndBottom" anchorx="page"/>
            </v:shape>
          </w:pict>
        </mc:Fallback>
      </mc:AlternateContent>
    </w:r>
  </w:p>
  <w:p w14:paraId="0C5BE874" w14:textId="1F130142" w:rsidR="00D623D6" w:rsidRDefault="008A2874" w:rsidP="00227AF0">
    <w:pPr>
      <w:tabs>
        <w:tab w:val="left" w:pos="2171"/>
        <w:tab w:val="left" w:pos="5553"/>
      </w:tabs>
      <w:jc w:val="center"/>
      <w:rPr>
        <w:rFonts w:ascii="Arial"/>
        <w:sz w:val="18"/>
      </w:rPr>
    </w:pPr>
    <w:r>
      <w:rPr>
        <w:rFonts w:ascii="Arial"/>
        <w:spacing w:val="-5"/>
        <w:sz w:val="18"/>
      </w:rPr>
      <w:t>5600 N Highway 95</w:t>
    </w:r>
    <w:r w:rsidR="00227AF0">
      <w:rPr>
        <w:rFonts w:ascii="Arial"/>
        <w:sz w:val="18"/>
      </w:rPr>
      <w:tab/>
      <w:t>Lake</w:t>
    </w:r>
    <w:r w:rsidR="00227AF0">
      <w:rPr>
        <w:rFonts w:ascii="Arial"/>
        <w:spacing w:val="-4"/>
        <w:sz w:val="18"/>
      </w:rPr>
      <w:t xml:space="preserve"> </w:t>
    </w:r>
    <w:r w:rsidR="00227AF0">
      <w:rPr>
        <w:rFonts w:ascii="Arial"/>
        <w:sz w:val="18"/>
      </w:rPr>
      <w:t>Havasu</w:t>
    </w:r>
    <w:r w:rsidR="00227AF0">
      <w:rPr>
        <w:rFonts w:ascii="Arial"/>
        <w:spacing w:val="-4"/>
        <w:sz w:val="18"/>
      </w:rPr>
      <w:t xml:space="preserve"> </w:t>
    </w:r>
    <w:r w:rsidR="00227AF0">
      <w:rPr>
        <w:rFonts w:ascii="Arial"/>
        <w:sz w:val="18"/>
      </w:rPr>
      <w:t>City,</w:t>
    </w:r>
    <w:r w:rsidR="00227AF0">
      <w:rPr>
        <w:rFonts w:ascii="Arial"/>
        <w:spacing w:val="-3"/>
        <w:sz w:val="18"/>
      </w:rPr>
      <w:t xml:space="preserve"> </w:t>
    </w:r>
    <w:r w:rsidR="00227AF0">
      <w:rPr>
        <w:rFonts w:ascii="Arial"/>
        <w:sz w:val="18"/>
      </w:rPr>
      <w:t>Arizona</w:t>
    </w:r>
    <w:r w:rsidR="00227AF0">
      <w:rPr>
        <w:rFonts w:ascii="Arial"/>
        <w:spacing w:val="-3"/>
        <w:sz w:val="18"/>
      </w:rPr>
      <w:t xml:space="preserve"> </w:t>
    </w:r>
    <w:r w:rsidR="00227AF0">
      <w:rPr>
        <w:rFonts w:ascii="Arial"/>
        <w:sz w:val="18"/>
      </w:rPr>
      <w:t>86403</w:t>
    </w:r>
    <w:r w:rsidR="00227AF0">
      <w:rPr>
        <w:rFonts w:ascii="Arial"/>
        <w:sz w:val="18"/>
      </w:rPr>
      <w:tab/>
    </w:r>
    <w:r w:rsidR="005526C4">
      <w:t xml:space="preserve">928-854-0756 </w:t>
    </w:r>
  </w:p>
  <w:p w14:paraId="59890DA7" w14:textId="3723FF05" w:rsidR="00227AF0" w:rsidRDefault="002C3E27" w:rsidP="00420A5C">
    <w:pPr>
      <w:tabs>
        <w:tab w:val="left" w:pos="2171"/>
        <w:tab w:val="left" w:pos="5553"/>
      </w:tabs>
      <w:jc w:val="center"/>
      <w:rPr>
        <w:rFonts w:ascii="Arial"/>
        <w:b/>
      </w:rPr>
    </w:pPr>
    <w:hyperlink r:id="rId1" w:history="1">
      <w:r w:rsidR="00D623D6" w:rsidRPr="004629DB">
        <w:rPr>
          <w:rStyle w:val="Hyperlink"/>
          <w:rFonts w:ascii="Arial"/>
          <w:b/>
          <w:spacing w:val="-2"/>
        </w:rPr>
        <w:t>airport@lhcaz.gov</w:t>
      </w:r>
    </w:hyperlink>
  </w:p>
  <w:p w14:paraId="54F75733" w14:textId="77777777" w:rsidR="00227AF0" w:rsidRDefault="00227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4B44" w14:textId="77777777" w:rsidR="00486084" w:rsidRDefault="00486084" w:rsidP="00227AF0">
      <w:r>
        <w:separator/>
      </w:r>
    </w:p>
  </w:footnote>
  <w:footnote w:type="continuationSeparator" w:id="0">
    <w:p w14:paraId="6800FDB8" w14:textId="77777777" w:rsidR="00486084" w:rsidRDefault="00486084" w:rsidP="0022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46392"/>
    <w:multiLevelType w:val="hybridMultilevel"/>
    <w:tmpl w:val="6DD4E4D0"/>
    <w:lvl w:ilvl="0" w:tplc="A61C2B78">
      <w:numFmt w:val="bullet"/>
      <w:lvlText w:val="♦"/>
      <w:lvlJc w:val="left"/>
      <w:pPr>
        <w:ind w:left="4010" w:hanging="185"/>
      </w:pPr>
      <w:rPr>
        <w:rFonts w:ascii="Arial" w:eastAsia="Arial" w:hAnsi="Arial" w:cs="Arial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en-US" w:eastAsia="en-US" w:bidi="ar-SA"/>
      </w:rPr>
    </w:lvl>
    <w:lvl w:ilvl="1" w:tplc="FEC80814">
      <w:numFmt w:val="bullet"/>
      <w:lvlText w:val="•"/>
      <w:lvlJc w:val="left"/>
      <w:pPr>
        <w:ind w:left="4578" w:hanging="185"/>
      </w:pPr>
      <w:rPr>
        <w:rFonts w:hint="default"/>
        <w:lang w:val="en-US" w:eastAsia="en-US" w:bidi="ar-SA"/>
      </w:rPr>
    </w:lvl>
    <w:lvl w:ilvl="2" w:tplc="32A67D10">
      <w:numFmt w:val="bullet"/>
      <w:lvlText w:val="•"/>
      <w:lvlJc w:val="left"/>
      <w:pPr>
        <w:ind w:left="5136" w:hanging="185"/>
      </w:pPr>
      <w:rPr>
        <w:rFonts w:hint="default"/>
        <w:lang w:val="en-US" w:eastAsia="en-US" w:bidi="ar-SA"/>
      </w:rPr>
    </w:lvl>
    <w:lvl w:ilvl="3" w:tplc="48F8A174">
      <w:numFmt w:val="bullet"/>
      <w:lvlText w:val="•"/>
      <w:lvlJc w:val="left"/>
      <w:pPr>
        <w:ind w:left="5694" w:hanging="185"/>
      </w:pPr>
      <w:rPr>
        <w:rFonts w:hint="default"/>
        <w:lang w:val="en-US" w:eastAsia="en-US" w:bidi="ar-SA"/>
      </w:rPr>
    </w:lvl>
    <w:lvl w:ilvl="4" w:tplc="5A3E5C44">
      <w:numFmt w:val="bullet"/>
      <w:lvlText w:val="•"/>
      <w:lvlJc w:val="left"/>
      <w:pPr>
        <w:ind w:left="6252" w:hanging="185"/>
      </w:pPr>
      <w:rPr>
        <w:rFonts w:hint="default"/>
        <w:lang w:val="en-US" w:eastAsia="en-US" w:bidi="ar-SA"/>
      </w:rPr>
    </w:lvl>
    <w:lvl w:ilvl="5" w:tplc="F43425FC">
      <w:numFmt w:val="bullet"/>
      <w:lvlText w:val="•"/>
      <w:lvlJc w:val="left"/>
      <w:pPr>
        <w:ind w:left="6810" w:hanging="185"/>
      </w:pPr>
      <w:rPr>
        <w:rFonts w:hint="default"/>
        <w:lang w:val="en-US" w:eastAsia="en-US" w:bidi="ar-SA"/>
      </w:rPr>
    </w:lvl>
    <w:lvl w:ilvl="6" w:tplc="973A019C">
      <w:numFmt w:val="bullet"/>
      <w:lvlText w:val="•"/>
      <w:lvlJc w:val="left"/>
      <w:pPr>
        <w:ind w:left="7368" w:hanging="185"/>
      </w:pPr>
      <w:rPr>
        <w:rFonts w:hint="default"/>
        <w:lang w:val="en-US" w:eastAsia="en-US" w:bidi="ar-SA"/>
      </w:rPr>
    </w:lvl>
    <w:lvl w:ilvl="7" w:tplc="26226AEE">
      <w:numFmt w:val="bullet"/>
      <w:lvlText w:val="•"/>
      <w:lvlJc w:val="left"/>
      <w:pPr>
        <w:ind w:left="7926" w:hanging="185"/>
      </w:pPr>
      <w:rPr>
        <w:rFonts w:hint="default"/>
        <w:lang w:val="en-US" w:eastAsia="en-US" w:bidi="ar-SA"/>
      </w:rPr>
    </w:lvl>
    <w:lvl w:ilvl="8" w:tplc="A25C244C">
      <w:numFmt w:val="bullet"/>
      <w:lvlText w:val="•"/>
      <w:lvlJc w:val="left"/>
      <w:pPr>
        <w:ind w:left="8484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380E222C"/>
    <w:multiLevelType w:val="hybridMultilevel"/>
    <w:tmpl w:val="3A96EC26"/>
    <w:lvl w:ilvl="0" w:tplc="27206D5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38B6E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404D064">
      <w:numFmt w:val="bullet"/>
      <w:lvlText w:val=""/>
      <w:lvlJc w:val="left"/>
      <w:pPr>
        <w:ind w:left="2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B7E5776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B1F6C4F4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6A9E9CB0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717AEA8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BE4E574E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BC988DC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082B83"/>
    <w:multiLevelType w:val="hybridMultilevel"/>
    <w:tmpl w:val="BFACC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A6F02"/>
    <w:multiLevelType w:val="hybridMultilevel"/>
    <w:tmpl w:val="0B728D1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"/>
      <w:lvlJc w:val="left"/>
      <w:pPr>
        <w:ind w:left="2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num w:numId="1" w16cid:durableId="1250041322">
    <w:abstractNumId w:val="1"/>
  </w:num>
  <w:num w:numId="2" w16cid:durableId="74326181">
    <w:abstractNumId w:val="0"/>
  </w:num>
  <w:num w:numId="3" w16cid:durableId="1557012104">
    <w:abstractNumId w:val="3"/>
  </w:num>
  <w:num w:numId="4" w16cid:durableId="295721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B7"/>
    <w:rsid w:val="00010C52"/>
    <w:rsid w:val="00021D3C"/>
    <w:rsid w:val="00033DE5"/>
    <w:rsid w:val="00034ECD"/>
    <w:rsid w:val="000C1E53"/>
    <w:rsid w:val="001373E3"/>
    <w:rsid w:val="001442CE"/>
    <w:rsid w:val="0014775F"/>
    <w:rsid w:val="001534E6"/>
    <w:rsid w:val="00195A47"/>
    <w:rsid w:val="00197277"/>
    <w:rsid w:val="001D1FAA"/>
    <w:rsid w:val="001D271B"/>
    <w:rsid w:val="001D3343"/>
    <w:rsid w:val="001E0C05"/>
    <w:rsid w:val="001E60FD"/>
    <w:rsid w:val="001E7756"/>
    <w:rsid w:val="00200258"/>
    <w:rsid w:val="00227AF0"/>
    <w:rsid w:val="00240531"/>
    <w:rsid w:val="002B1CE1"/>
    <w:rsid w:val="00345079"/>
    <w:rsid w:val="003512CB"/>
    <w:rsid w:val="0036106D"/>
    <w:rsid w:val="003716C6"/>
    <w:rsid w:val="0039188D"/>
    <w:rsid w:val="003B0A03"/>
    <w:rsid w:val="003C4F0D"/>
    <w:rsid w:val="003E35B7"/>
    <w:rsid w:val="004066D5"/>
    <w:rsid w:val="00420A5C"/>
    <w:rsid w:val="00421161"/>
    <w:rsid w:val="00441E32"/>
    <w:rsid w:val="00444EB0"/>
    <w:rsid w:val="004556DE"/>
    <w:rsid w:val="00486084"/>
    <w:rsid w:val="00492F33"/>
    <w:rsid w:val="00494B06"/>
    <w:rsid w:val="004F34DF"/>
    <w:rsid w:val="004F5D18"/>
    <w:rsid w:val="004F634A"/>
    <w:rsid w:val="00530519"/>
    <w:rsid w:val="00550587"/>
    <w:rsid w:val="005526C4"/>
    <w:rsid w:val="005A1173"/>
    <w:rsid w:val="005D0AB4"/>
    <w:rsid w:val="00621A43"/>
    <w:rsid w:val="00621CBF"/>
    <w:rsid w:val="006A5EC8"/>
    <w:rsid w:val="006B3A51"/>
    <w:rsid w:val="006B5800"/>
    <w:rsid w:val="00727320"/>
    <w:rsid w:val="00751851"/>
    <w:rsid w:val="00761F88"/>
    <w:rsid w:val="00766A05"/>
    <w:rsid w:val="00791B18"/>
    <w:rsid w:val="0079365A"/>
    <w:rsid w:val="007C19C5"/>
    <w:rsid w:val="007F0D44"/>
    <w:rsid w:val="007F4568"/>
    <w:rsid w:val="00800698"/>
    <w:rsid w:val="00803451"/>
    <w:rsid w:val="00812D7E"/>
    <w:rsid w:val="00827DA7"/>
    <w:rsid w:val="008642E5"/>
    <w:rsid w:val="00876DF3"/>
    <w:rsid w:val="00894E2E"/>
    <w:rsid w:val="008A1025"/>
    <w:rsid w:val="008A2874"/>
    <w:rsid w:val="008B63C6"/>
    <w:rsid w:val="008F079E"/>
    <w:rsid w:val="0092070C"/>
    <w:rsid w:val="00926CD7"/>
    <w:rsid w:val="009274C3"/>
    <w:rsid w:val="009307AF"/>
    <w:rsid w:val="00962858"/>
    <w:rsid w:val="009658CF"/>
    <w:rsid w:val="00986667"/>
    <w:rsid w:val="009B3121"/>
    <w:rsid w:val="009D118D"/>
    <w:rsid w:val="009E5ACD"/>
    <w:rsid w:val="00A07589"/>
    <w:rsid w:val="00AC6AD3"/>
    <w:rsid w:val="00AD6C12"/>
    <w:rsid w:val="00AF0924"/>
    <w:rsid w:val="00AF47AB"/>
    <w:rsid w:val="00AF75F9"/>
    <w:rsid w:val="00B03B33"/>
    <w:rsid w:val="00B74958"/>
    <w:rsid w:val="00B85F7C"/>
    <w:rsid w:val="00B91796"/>
    <w:rsid w:val="00B970D3"/>
    <w:rsid w:val="00BB7C03"/>
    <w:rsid w:val="00BC5107"/>
    <w:rsid w:val="00C2176B"/>
    <w:rsid w:val="00C651BB"/>
    <w:rsid w:val="00C82746"/>
    <w:rsid w:val="00C912D0"/>
    <w:rsid w:val="00CC35B9"/>
    <w:rsid w:val="00CF3233"/>
    <w:rsid w:val="00D00945"/>
    <w:rsid w:val="00D07306"/>
    <w:rsid w:val="00D318C5"/>
    <w:rsid w:val="00D623D6"/>
    <w:rsid w:val="00D62CCE"/>
    <w:rsid w:val="00D63707"/>
    <w:rsid w:val="00DA203B"/>
    <w:rsid w:val="00DC7853"/>
    <w:rsid w:val="00DD06A4"/>
    <w:rsid w:val="00DF2993"/>
    <w:rsid w:val="00E05D80"/>
    <w:rsid w:val="00E06E7C"/>
    <w:rsid w:val="00E229FA"/>
    <w:rsid w:val="00E50361"/>
    <w:rsid w:val="00E62650"/>
    <w:rsid w:val="00E7422B"/>
    <w:rsid w:val="00EB6CED"/>
    <w:rsid w:val="00ED00E1"/>
    <w:rsid w:val="00ED01B9"/>
    <w:rsid w:val="00EE00CD"/>
    <w:rsid w:val="00F2132C"/>
    <w:rsid w:val="00F46CA5"/>
    <w:rsid w:val="00FB0F09"/>
    <w:rsid w:val="00FC135D"/>
    <w:rsid w:val="00FC2FA8"/>
    <w:rsid w:val="00FD0893"/>
    <w:rsid w:val="00FF4319"/>
    <w:rsid w:val="00FF59F3"/>
    <w:rsid w:val="08B36BDA"/>
    <w:rsid w:val="4A6E888E"/>
    <w:rsid w:val="6008A7B0"/>
    <w:rsid w:val="663C70DA"/>
    <w:rsid w:val="764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B9E6"/>
  <w15:docId w15:val="{34BA4656-1E44-4440-972E-41A18A4E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9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7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A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7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AF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066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6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59F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3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E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mandstar.com/app/buyers/bids/474988/details%20NO%20LATER%20THAN%203:0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rport@lhcaz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irport@lhcaz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lhcaz.gov/docs/default-source/department-documents/operatingregulations.pdf?sfvrsn=b952b7c6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irport@lhcaz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rport@lhc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6d807-3dbe-41b7-9aaf-f0d926952365">
      <Terms xmlns="http://schemas.microsoft.com/office/infopath/2007/PartnerControls"/>
    </lcf76f155ced4ddcb4097134ff3c332f>
    <TaxCatchAll xmlns="de390e5a-10a2-4a9a-ad2d-0ada07f6e7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B1AFC802A544293CC4F93C56EB14E" ma:contentTypeVersion="12" ma:contentTypeDescription="Create a new document." ma:contentTypeScope="" ma:versionID="97e5fbc9ffce374ad9a80b1c06019346">
  <xsd:schema xmlns:xsd="http://www.w3.org/2001/XMLSchema" xmlns:xs="http://www.w3.org/2001/XMLSchema" xmlns:p="http://schemas.microsoft.com/office/2006/metadata/properties" xmlns:ns2="7556d807-3dbe-41b7-9aaf-f0d926952365" xmlns:ns3="de390e5a-10a2-4a9a-ad2d-0ada07f6e7ed" targetNamespace="http://schemas.microsoft.com/office/2006/metadata/properties" ma:root="true" ma:fieldsID="5c3017624475117ae66b2cea4edfdbe8" ns2:_="" ns3:_="">
    <xsd:import namespace="7556d807-3dbe-41b7-9aaf-f0d926952365"/>
    <xsd:import namespace="de390e5a-10a2-4a9a-ad2d-0ada07f6e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6d807-3dbe-41b7-9aaf-f0d926952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0c89e7-7305-4898-a624-3b16bac27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90e5a-10a2-4a9a-ad2d-0ada07f6e7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42f137-66aa-4d09-9a07-18417919de43}" ma:internalName="TaxCatchAll" ma:showField="CatchAllData" ma:web="de390e5a-10a2-4a9a-ad2d-0ada07f6e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09564-13E5-4F11-A3C6-B80E1451DCDE}">
  <ds:schemaRefs>
    <ds:schemaRef ds:uri="http://schemas.microsoft.com/office/2006/metadata/properties"/>
    <ds:schemaRef ds:uri="http://schemas.microsoft.com/office/infopath/2007/PartnerControls"/>
    <ds:schemaRef ds:uri="7556d807-3dbe-41b7-9aaf-f0d926952365"/>
    <ds:schemaRef ds:uri="de390e5a-10a2-4a9a-ad2d-0ada07f6e7ed"/>
  </ds:schemaRefs>
</ds:datastoreItem>
</file>

<file path=customXml/itemProps2.xml><?xml version="1.0" encoding="utf-8"?>
<ds:datastoreItem xmlns:ds="http://schemas.openxmlformats.org/officeDocument/2006/customXml" ds:itemID="{9ED0757B-FBA4-4A08-B55B-D9A12B4FF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6d807-3dbe-41b7-9aaf-f0d926952365"/>
    <ds:schemaRef ds:uri="de390e5a-10a2-4a9a-ad2d-0ada07f6e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57F28-5D02-4A7D-BFCE-B59BFEBB4E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F3C7-AA50-4C6A-91F9-1428FD678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FINANCE DEPARTMENT</vt:lpstr>
    </vt:vector>
  </TitlesOfParts>
  <Company>Lake Havasu City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FINANCE DEPARTMENT</dc:title>
  <dc:creator>InDesign Adobe</dc:creator>
  <cp:lastModifiedBy>Susie Fox</cp:lastModifiedBy>
  <cp:revision>2</cp:revision>
  <cp:lastPrinted>2024-09-17T14:33:00Z</cp:lastPrinted>
  <dcterms:created xsi:type="dcterms:W3CDTF">2024-09-17T23:11:00Z</dcterms:created>
  <dcterms:modified xsi:type="dcterms:W3CDTF">2024-09-17T23:11:00Z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D:20240705161358</vt:lpwstr>
  </property>
  <property fmtid="{D5CDD505-2E9C-101B-9397-08002B2CF9AE}" pid="7" name="ContentTypeId">
    <vt:lpwstr>0x010100889B1AFC802A544293CC4F93C56EB14E</vt:lpwstr>
  </property>
  <property fmtid="{D5CDD505-2E9C-101B-9397-08002B2CF9AE}" pid="8" name="MediaServiceImageTags">
    <vt:lpwstr/>
  </property>
</Properties>
</file>